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E7572" w:rsidRPr="00EE7572" w:rsidRDefault="00EE7572" w:rsidP="00EE7572">
      <w:pPr>
        <w:suppressAutoHyphens w:val="0"/>
        <w:spacing w:line="276" w:lineRule="auto"/>
        <w:jc w:val="right"/>
        <w:rPr>
          <w:rFonts w:ascii="Arial" w:eastAsia="Times New Roman" w:hAnsi="Arial" w:cs="Arial"/>
          <w:kern w:val="0"/>
          <w:sz w:val="28"/>
          <w:szCs w:val="28"/>
          <w:lang w:eastAsia="it-IT" w:bidi="ar-SA"/>
        </w:rPr>
      </w:pPr>
      <w:r w:rsidRPr="00EE7572">
        <w:rPr>
          <w:rFonts w:ascii="Times New Roman" w:eastAsia="Times New Roman" w:hAnsi="Times New Roman" w:cs="Times New Roman"/>
          <w:noProof/>
          <w:kern w:val="0"/>
          <w:lang w:eastAsia="it-IT" w:bidi="ar-SA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E7572">
        <w:rPr>
          <w:rFonts w:ascii="Arial" w:eastAsia="Times New Roman" w:hAnsi="Arial" w:cs="Arial"/>
          <w:kern w:val="0"/>
          <w:sz w:val="28"/>
          <w:szCs w:val="28"/>
          <w:lang w:eastAsia="it-IT" w:bidi="ar-SA"/>
        </w:rPr>
        <w:t>Comune di Scandolara Ravara-old</w:t>
      </w:r>
    </w:p>
    <w:p w:rsidR="00EE7572" w:rsidRPr="00EE7572" w:rsidRDefault="00EE7572" w:rsidP="00EE7572">
      <w:pPr>
        <w:suppressAutoHyphens w:val="0"/>
        <w:spacing w:after="600" w:line="276" w:lineRule="auto"/>
        <w:jc w:val="right"/>
        <w:rPr>
          <w:rFonts w:ascii="Arial" w:eastAsia="Times New Roman" w:hAnsi="Arial" w:cs="Arial"/>
          <w:kern w:val="0"/>
          <w:lang w:eastAsia="it-IT" w:bidi="ar-SA"/>
        </w:rPr>
      </w:pPr>
      <w:r w:rsidRPr="00EE7572">
        <w:rPr>
          <w:rFonts w:ascii="Times New Roman" w:eastAsia="Times New Roman" w:hAnsi="Times New Roman" w:cs="Times New Roman"/>
          <w:noProof/>
          <w:kern w:val="0"/>
          <w:lang w:eastAsia="it-IT" w:bidi="ar-SA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1CE561E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EE7572">
        <w:rPr>
          <w:rFonts w:ascii="Arial" w:eastAsia="Times New Roman" w:hAnsi="Arial" w:cs="Arial"/>
          <w:kern w:val="0"/>
          <w:lang w:eastAsia="it-IT" w:bidi="ar-SA"/>
        </w:rPr>
        <w:t>Provincia di Provincia di Cremona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550AD" w:rsidRPr="00590F44" w:rsidTr="00590F44">
        <w:trPr>
          <w:jc w:val="center"/>
        </w:trPr>
        <w:tc>
          <w:tcPr>
            <w:tcW w:w="9628" w:type="dxa"/>
            <w:shd w:val="clear" w:color="auto" w:fill="auto"/>
          </w:tcPr>
          <w:p w:rsidR="005550AD" w:rsidRPr="00590F44" w:rsidRDefault="005550AD" w:rsidP="00EE7572">
            <w:pPr>
              <w:pStyle w:val="Titolo3"/>
              <w:keepNext w:val="0"/>
              <w:widowControl w:val="0"/>
              <w:spacing w:before="120"/>
              <w:jc w:val="center"/>
              <w:rPr>
                <w:rFonts w:ascii="Arial" w:hAnsi="Arial" w:cs="Arial"/>
                <w:szCs w:val="20"/>
              </w:rPr>
            </w:pPr>
            <w:r w:rsidRPr="00590F44">
              <w:rPr>
                <w:rFonts w:ascii="Arial" w:hAnsi="Arial" w:cs="Arial"/>
                <w:szCs w:val="20"/>
              </w:rPr>
              <w:t>Richiesta per concessione demaniale marittima temporanea</w:t>
            </w:r>
          </w:p>
        </w:tc>
      </w:tr>
    </w:tbl>
    <w:p w:rsidR="005550AD" w:rsidRPr="005550AD" w:rsidRDefault="005550AD" w:rsidP="00590F44">
      <w:pPr>
        <w:spacing w:before="240" w:after="240" w:line="288" w:lineRule="auto"/>
        <w:jc w:val="right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Al Servizio Demanio Marittimo </w:t>
      </w:r>
    </w:p>
    <w:p w:rsidR="005550AD" w:rsidRPr="005550AD" w:rsidRDefault="005550AD" w:rsidP="00590F44">
      <w:pPr>
        <w:spacing w:before="24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>Il/La sottoscritto/a ……………………</w:t>
      </w:r>
      <w:r w:rsidR="00A72244">
        <w:rPr>
          <w:rFonts w:ascii="Arial" w:hAnsi="Arial" w:cs="Arial"/>
          <w:sz w:val="20"/>
          <w:szCs w:val="20"/>
        </w:rPr>
        <w:t>..............</w:t>
      </w:r>
      <w:r>
        <w:rPr>
          <w:rFonts w:ascii="Arial" w:hAnsi="Arial" w:cs="Arial"/>
          <w:sz w:val="20"/>
          <w:szCs w:val="20"/>
        </w:rPr>
        <w:t xml:space="preserve">………………………… </w:t>
      </w:r>
      <w:r w:rsidRPr="005550AD">
        <w:rPr>
          <w:rFonts w:ascii="Arial" w:hAnsi="Arial" w:cs="Arial"/>
          <w:sz w:val="20"/>
          <w:szCs w:val="20"/>
        </w:rPr>
        <w:t xml:space="preserve">nato/a </w:t>
      </w:r>
      <w:proofErr w:type="spellStart"/>
      <w:r w:rsidRPr="005550AD">
        <w:rPr>
          <w:rFonts w:ascii="Arial" w:hAnsi="Arial" w:cs="Arial"/>
          <w:sz w:val="20"/>
          <w:szCs w:val="20"/>
        </w:rPr>
        <w:t>a</w:t>
      </w:r>
      <w:proofErr w:type="spellEnd"/>
      <w:r w:rsidRPr="005550AD">
        <w:rPr>
          <w:rFonts w:ascii="Arial" w:hAnsi="Arial" w:cs="Arial"/>
          <w:sz w:val="20"/>
          <w:szCs w:val="20"/>
        </w:rPr>
        <w:t xml:space="preserve"> …..………</w:t>
      </w:r>
      <w:r>
        <w:rPr>
          <w:rFonts w:ascii="Arial" w:hAnsi="Arial" w:cs="Arial"/>
          <w:sz w:val="20"/>
          <w:szCs w:val="20"/>
        </w:rPr>
        <w:t>................</w:t>
      </w:r>
      <w:r w:rsidRPr="005550AD">
        <w:rPr>
          <w:rFonts w:ascii="Arial" w:hAnsi="Arial" w:cs="Arial"/>
          <w:sz w:val="20"/>
          <w:szCs w:val="20"/>
        </w:rPr>
        <w:t>……………</w:t>
      </w:r>
      <w:r>
        <w:rPr>
          <w:rFonts w:ascii="Arial" w:hAnsi="Arial" w:cs="Arial"/>
          <w:sz w:val="20"/>
          <w:szCs w:val="20"/>
        </w:rPr>
        <w:t xml:space="preserve"> </w:t>
      </w:r>
      <w:r w:rsidRPr="005550AD">
        <w:rPr>
          <w:rFonts w:ascii="Arial" w:hAnsi="Arial" w:cs="Arial"/>
          <w:sz w:val="20"/>
          <w:szCs w:val="20"/>
        </w:rPr>
        <w:t>residente a ………………</w:t>
      </w:r>
      <w:r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Pr="005550AD">
        <w:rPr>
          <w:rFonts w:ascii="Arial" w:hAnsi="Arial" w:cs="Arial"/>
          <w:sz w:val="20"/>
          <w:szCs w:val="20"/>
        </w:rPr>
        <w:t>…………… C.A.P. …</w:t>
      </w:r>
      <w:r>
        <w:rPr>
          <w:rFonts w:ascii="Arial" w:hAnsi="Arial" w:cs="Arial"/>
          <w:sz w:val="20"/>
          <w:szCs w:val="20"/>
        </w:rPr>
        <w:t>........</w:t>
      </w:r>
      <w:r w:rsidRPr="005550AD">
        <w:rPr>
          <w:rFonts w:ascii="Arial" w:hAnsi="Arial" w:cs="Arial"/>
          <w:sz w:val="20"/>
          <w:szCs w:val="20"/>
        </w:rPr>
        <w:t xml:space="preserve">…………… in </w:t>
      </w:r>
      <w:r>
        <w:rPr>
          <w:rFonts w:ascii="Arial" w:hAnsi="Arial" w:cs="Arial"/>
          <w:sz w:val="20"/>
          <w:szCs w:val="20"/>
        </w:rPr>
        <w:t>Via/Piazza …..............…………………………………...… n</w:t>
      </w:r>
      <w:r w:rsidRPr="005550AD">
        <w:rPr>
          <w:rFonts w:ascii="Arial" w:hAnsi="Arial" w:cs="Arial"/>
          <w:sz w:val="20"/>
          <w:szCs w:val="20"/>
        </w:rPr>
        <w:t>. …... C.F. ……</w:t>
      </w:r>
      <w:r>
        <w:rPr>
          <w:rFonts w:ascii="Arial" w:hAnsi="Arial" w:cs="Arial"/>
          <w:sz w:val="20"/>
          <w:szCs w:val="20"/>
        </w:rPr>
        <w:t>...............</w:t>
      </w:r>
      <w:r w:rsidRPr="005550AD">
        <w:rPr>
          <w:rFonts w:ascii="Arial" w:hAnsi="Arial" w:cs="Arial"/>
          <w:sz w:val="20"/>
          <w:szCs w:val="20"/>
        </w:rPr>
        <w:t>………………………… tel. ………</w:t>
      </w:r>
      <w:r>
        <w:rPr>
          <w:rFonts w:ascii="Arial" w:hAnsi="Arial" w:cs="Arial"/>
          <w:sz w:val="20"/>
          <w:szCs w:val="20"/>
        </w:rPr>
        <w:t>...................</w:t>
      </w:r>
      <w:r w:rsidRPr="005550AD">
        <w:rPr>
          <w:rFonts w:ascii="Arial" w:hAnsi="Arial" w:cs="Arial"/>
          <w:sz w:val="20"/>
          <w:szCs w:val="20"/>
        </w:rPr>
        <w:t>……</w:t>
      </w:r>
      <w:proofErr w:type="gramStart"/>
      <w:r w:rsidRPr="005550AD">
        <w:rPr>
          <w:rFonts w:ascii="Arial" w:hAnsi="Arial" w:cs="Arial"/>
          <w:sz w:val="20"/>
          <w:szCs w:val="20"/>
        </w:rPr>
        <w:t>…(</w:t>
      </w:r>
      <w:proofErr w:type="gramEnd"/>
      <w:r w:rsidRPr="005550AD">
        <w:rPr>
          <w:rFonts w:ascii="Arial" w:hAnsi="Arial" w:cs="Arial"/>
          <w:sz w:val="20"/>
          <w:szCs w:val="20"/>
        </w:rPr>
        <w:t>se soggetto collettivo: nella qualità di ………</w:t>
      </w:r>
      <w:r>
        <w:rPr>
          <w:rFonts w:ascii="Arial" w:hAnsi="Arial" w:cs="Arial"/>
          <w:sz w:val="20"/>
          <w:szCs w:val="20"/>
        </w:rPr>
        <w:t>.................</w:t>
      </w:r>
      <w:r w:rsidRPr="005550AD">
        <w:rPr>
          <w:rFonts w:ascii="Arial" w:hAnsi="Arial" w:cs="Arial"/>
          <w:sz w:val="20"/>
          <w:szCs w:val="20"/>
        </w:rPr>
        <w:t>...………………… dell</w:t>
      </w:r>
      <w:r w:rsidR="00A72244">
        <w:rPr>
          <w:rFonts w:ascii="Arial" w:hAnsi="Arial" w:cs="Arial"/>
          <w:sz w:val="20"/>
          <w:szCs w:val="20"/>
        </w:rPr>
        <w:t>a società/associazione/altro ……</w:t>
      </w:r>
      <w:r w:rsidRPr="005550AD">
        <w:rPr>
          <w:rFonts w:ascii="Arial" w:hAnsi="Arial" w:cs="Arial"/>
          <w:sz w:val="20"/>
          <w:szCs w:val="20"/>
        </w:rPr>
        <w:t>…</w:t>
      </w:r>
      <w:r w:rsidR="00A72244">
        <w:rPr>
          <w:rFonts w:ascii="Arial" w:hAnsi="Arial" w:cs="Arial"/>
          <w:sz w:val="20"/>
          <w:szCs w:val="20"/>
        </w:rPr>
        <w:t>.....…………… avente sede a …....</w:t>
      </w:r>
      <w:r>
        <w:rPr>
          <w:rFonts w:ascii="Arial" w:hAnsi="Arial" w:cs="Arial"/>
          <w:sz w:val="20"/>
          <w:szCs w:val="20"/>
        </w:rPr>
        <w:t xml:space="preserve">.......………… C.A.P. …………………… </w:t>
      </w:r>
      <w:r w:rsidRPr="005550AD">
        <w:rPr>
          <w:rFonts w:ascii="Arial" w:hAnsi="Arial" w:cs="Arial"/>
          <w:sz w:val="20"/>
          <w:szCs w:val="20"/>
        </w:rPr>
        <w:t>in Via/Piazza …………</w:t>
      </w:r>
      <w:r>
        <w:rPr>
          <w:rFonts w:ascii="Arial" w:hAnsi="Arial" w:cs="Arial"/>
          <w:sz w:val="20"/>
          <w:szCs w:val="20"/>
        </w:rPr>
        <w:t>............................…… n</w:t>
      </w:r>
      <w:r w:rsidRPr="005550AD">
        <w:rPr>
          <w:rFonts w:ascii="Arial" w:hAnsi="Arial" w:cs="Arial"/>
          <w:sz w:val="20"/>
          <w:szCs w:val="20"/>
        </w:rPr>
        <w:t>. .……………… C.F. ………………</w:t>
      </w:r>
      <w:r>
        <w:rPr>
          <w:rFonts w:ascii="Arial" w:hAnsi="Arial" w:cs="Arial"/>
          <w:sz w:val="20"/>
          <w:szCs w:val="20"/>
        </w:rPr>
        <w:t>...................………………… Partita IVA …………….…) tel. .......</w:t>
      </w:r>
      <w:r w:rsidR="00A72244">
        <w:rPr>
          <w:rFonts w:ascii="Arial" w:hAnsi="Arial" w:cs="Arial"/>
          <w:sz w:val="20"/>
          <w:szCs w:val="20"/>
        </w:rPr>
        <w:t>………</w:t>
      </w:r>
      <w:r w:rsidRPr="005550AD">
        <w:rPr>
          <w:rFonts w:ascii="Arial" w:hAnsi="Arial" w:cs="Arial"/>
          <w:sz w:val="20"/>
          <w:szCs w:val="20"/>
        </w:rPr>
        <w:t xml:space="preserve">…………. Fax :…………………… </w:t>
      </w:r>
      <w:proofErr w:type="gramStart"/>
      <w:r w:rsidRPr="005550AD">
        <w:rPr>
          <w:rFonts w:ascii="Arial" w:hAnsi="Arial" w:cs="Arial"/>
          <w:sz w:val="20"/>
          <w:szCs w:val="20"/>
        </w:rPr>
        <w:t>e-mail :</w:t>
      </w:r>
      <w:proofErr w:type="gramEnd"/>
      <w:r w:rsidRPr="005550AD">
        <w:rPr>
          <w:rFonts w:ascii="Arial" w:hAnsi="Arial" w:cs="Arial"/>
          <w:sz w:val="20"/>
          <w:szCs w:val="20"/>
        </w:rPr>
        <w:t xml:space="preserve"> ……</w:t>
      </w:r>
      <w:r>
        <w:rPr>
          <w:rFonts w:ascii="Arial" w:hAnsi="Arial" w:cs="Arial"/>
          <w:sz w:val="20"/>
          <w:szCs w:val="20"/>
        </w:rPr>
        <w:t>....</w:t>
      </w:r>
      <w:r w:rsidRPr="005550AD">
        <w:rPr>
          <w:rFonts w:ascii="Arial" w:hAnsi="Arial" w:cs="Arial"/>
          <w:sz w:val="20"/>
          <w:szCs w:val="20"/>
        </w:rPr>
        <w:t>………………</w:t>
      </w:r>
      <w:r>
        <w:rPr>
          <w:rFonts w:ascii="Arial" w:hAnsi="Arial" w:cs="Arial"/>
          <w:sz w:val="20"/>
          <w:szCs w:val="20"/>
        </w:rPr>
        <w:t>..</w:t>
      </w:r>
      <w:r w:rsidRPr="005550AD">
        <w:rPr>
          <w:rFonts w:ascii="Arial" w:hAnsi="Arial" w:cs="Arial"/>
          <w:sz w:val="20"/>
          <w:szCs w:val="20"/>
        </w:rPr>
        <w:t>…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bCs/>
          <w:sz w:val="20"/>
          <w:szCs w:val="20"/>
        </w:rPr>
        <w:t>Chiede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>la concessione di [</w:t>
      </w:r>
      <w:r w:rsidRPr="005550AD">
        <w:rPr>
          <w:rFonts w:ascii="Arial" w:hAnsi="Arial" w:cs="Arial"/>
          <w:i/>
          <w:iCs/>
          <w:sz w:val="20"/>
          <w:szCs w:val="20"/>
        </w:rPr>
        <w:t>area, specchio acqueo, pertinenza</w:t>
      </w:r>
      <w:r w:rsidRPr="005550AD">
        <w:rPr>
          <w:rFonts w:ascii="Arial" w:hAnsi="Arial" w:cs="Arial"/>
          <w:sz w:val="20"/>
          <w:szCs w:val="20"/>
        </w:rPr>
        <w:t>]</w:t>
      </w:r>
      <w:r>
        <w:rPr>
          <w:rFonts w:ascii="Arial" w:hAnsi="Arial" w:cs="Arial"/>
          <w:sz w:val="20"/>
          <w:szCs w:val="20"/>
        </w:rPr>
        <w:t xml:space="preserve"> ...........................................</w:t>
      </w:r>
      <w:r w:rsidRPr="005550AD">
        <w:rPr>
          <w:rFonts w:ascii="Arial" w:hAnsi="Arial" w:cs="Arial"/>
          <w:sz w:val="20"/>
          <w:szCs w:val="20"/>
        </w:rPr>
        <w:t>…………………… sito in [</w:t>
      </w:r>
      <w:r w:rsidRPr="005550AD">
        <w:rPr>
          <w:rFonts w:ascii="Arial" w:hAnsi="Arial" w:cs="Arial"/>
          <w:i/>
          <w:iCs/>
          <w:sz w:val="20"/>
          <w:szCs w:val="20"/>
        </w:rPr>
        <w:t>localizzazione, confini e identificativi catastali</w:t>
      </w:r>
      <w:r w:rsidRPr="005550AD">
        <w:rPr>
          <w:rFonts w:ascii="Arial" w:hAnsi="Arial" w:cs="Arial"/>
          <w:sz w:val="20"/>
          <w:szCs w:val="20"/>
        </w:rPr>
        <w:t xml:space="preserve">] …………………………………..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>per [</w:t>
      </w:r>
      <w:r w:rsidRPr="005550AD">
        <w:rPr>
          <w:rFonts w:ascii="Arial" w:hAnsi="Arial" w:cs="Arial"/>
          <w:i/>
          <w:iCs/>
          <w:sz w:val="20"/>
          <w:szCs w:val="20"/>
        </w:rPr>
        <w:t>uso cui si intende destinare il bene</w:t>
      </w:r>
      <w:r w:rsidRPr="005550AD">
        <w:rPr>
          <w:rFonts w:ascii="Arial" w:hAnsi="Arial" w:cs="Arial"/>
          <w:sz w:val="20"/>
          <w:szCs w:val="20"/>
        </w:rPr>
        <w:t>] ……</w:t>
      </w:r>
      <w:r>
        <w:rPr>
          <w:rFonts w:ascii="Arial" w:hAnsi="Arial" w:cs="Arial"/>
          <w:sz w:val="20"/>
          <w:szCs w:val="20"/>
        </w:rPr>
        <w:t xml:space="preserve">...................……………………………..………… </w:t>
      </w:r>
      <w:r w:rsidRPr="005550AD">
        <w:rPr>
          <w:rFonts w:ascii="Arial" w:hAnsi="Arial" w:cs="Arial"/>
          <w:sz w:val="20"/>
          <w:szCs w:val="20"/>
        </w:rPr>
        <w:t xml:space="preserve">per il periodo dal </w:t>
      </w:r>
      <w:r>
        <w:rPr>
          <w:rFonts w:ascii="Arial" w:hAnsi="Arial" w:cs="Arial"/>
          <w:bCs/>
          <w:color w:val="000000"/>
          <w:sz w:val="20"/>
          <w:szCs w:val="20"/>
        </w:rPr>
        <w:t xml:space="preserve">......./....../............ </w:t>
      </w:r>
      <w:r w:rsidRPr="005550AD">
        <w:rPr>
          <w:rFonts w:ascii="Arial" w:hAnsi="Arial" w:cs="Arial"/>
          <w:sz w:val="20"/>
          <w:szCs w:val="20"/>
        </w:rPr>
        <w:t xml:space="preserve">al </w:t>
      </w:r>
      <w:r>
        <w:rPr>
          <w:rFonts w:ascii="Arial" w:hAnsi="Arial" w:cs="Arial"/>
          <w:bCs/>
          <w:color w:val="000000"/>
          <w:sz w:val="20"/>
          <w:szCs w:val="20"/>
        </w:rPr>
        <w:t>......./....../............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>Realizzando le seguenti opere</w:t>
      </w:r>
      <w:r>
        <w:rPr>
          <w:rFonts w:ascii="Arial" w:hAnsi="Arial" w:cs="Arial"/>
          <w:sz w:val="20"/>
          <w:szCs w:val="20"/>
        </w:rPr>
        <w:t xml:space="preserve"> .</w:t>
      </w:r>
      <w:r w:rsidRPr="005550AD">
        <w:rPr>
          <w:rFonts w:ascii="Arial" w:hAnsi="Arial" w:cs="Arial"/>
          <w:sz w:val="20"/>
          <w:szCs w:val="20"/>
        </w:rPr>
        <w:t xml:space="preserve">…………………………………………………………………………………………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meglio descritte nel progetto allegato alla presente istanza.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bCs/>
          <w:color w:val="000000"/>
          <w:sz w:val="20"/>
          <w:szCs w:val="20"/>
        </w:rPr>
        <w:t xml:space="preserve">Dichiara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Cs w:val="20"/>
        </w:rPr>
        <w:sym w:font="Wingdings" w:char="F071"/>
      </w:r>
      <w:r>
        <w:rPr>
          <w:rFonts w:ascii="Arial" w:hAnsi="Arial" w:cs="Arial"/>
          <w:sz w:val="20"/>
          <w:szCs w:val="20"/>
        </w:rPr>
        <w:t xml:space="preserve"> </w:t>
      </w:r>
      <w:r w:rsidRPr="005550AD">
        <w:rPr>
          <w:rFonts w:ascii="Arial" w:hAnsi="Arial" w:cs="Arial"/>
          <w:sz w:val="20"/>
          <w:szCs w:val="20"/>
        </w:rPr>
        <w:t xml:space="preserve">che il bene richiesto ha le seguenti caratteristiche dimensionali: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specchio acqueo </w:t>
      </w:r>
    </w:p>
    <w:p w:rsidR="005550AD" w:rsidRPr="005550AD" w:rsidRDefault="005550AD" w:rsidP="00590F44">
      <w:pPr>
        <w:pStyle w:val="Paragrafoelenco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</w:rPr>
        <w:t xml:space="preserve">entro i 100 metri dalla costa mq. ..............….. </w:t>
      </w:r>
    </w:p>
    <w:p w:rsidR="005550AD" w:rsidRPr="005550AD" w:rsidRDefault="005550AD" w:rsidP="00590F44">
      <w:pPr>
        <w:pStyle w:val="Paragrafoelenco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tra i 101 e i 300 metri dalla costa mq. .................... </w:t>
      </w:r>
    </w:p>
    <w:p w:rsidR="005550AD" w:rsidRPr="005550AD" w:rsidRDefault="005550AD" w:rsidP="00590F44">
      <w:pPr>
        <w:pStyle w:val="Paragrafoelenco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oltre i 300 metri dalla costa mq. ....................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area scoperta mq. ....................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area coperta con occupazioni di facile rimozione mq. ....................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area coperta con occupazioni di difficile rimozione mq. ....................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utilizzo/occupazione pertinenze demaniali marittime mq. ....................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condotte, fasci tubieri, e cavidotti interrati o comunque posati: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superficie definita dalla fascia di suolo che corre lungo l’elemento interrato o posato, avente larghezza pari al diametro dell’elemento e delle opere necessarie </w:t>
      </w: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al relativo posizionamento (cunicoli, gusci, conchiglie, ecc.), maggiorata di una fascia di rispetto di mt. 0.5 da un lato e dall’altro mq. ……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elettrodotti: superficie definita da proiezione sul suolo del massimo ingombro dei pali o dei tralicci o dei cavi più esterni, maggiorata di mt. ½ da un lato e dall’altro mq. …</w:t>
      </w:r>
      <w:r>
        <w:rPr>
          <w:rFonts w:ascii="Arial" w:hAnsi="Arial" w:cs="Arial"/>
          <w:color w:val="000000"/>
          <w:sz w:val="20"/>
          <w:szCs w:val="20"/>
          <w:lang w:eastAsia="it-IT"/>
        </w:rPr>
        <w:t>..............</w:t>
      </w: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..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infissione di pali: superficie definita da un cerchio con raggio pari alla profondità di infissione mq. .</w:t>
      </w:r>
      <w:r>
        <w:rPr>
          <w:rFonts w:ascii="Arial" w:hAnsi="Arial" w:cs="Arial"/>
          <w:color w:val="000000"/>
          <w:sz w:val="20"/>
          <w:szCs w:val="20"/>
          <w:lang w:eastAsia="it-IT"/>
        </w:rPr>
        <w:t>.....</w:t>
      </w: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…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cartelloni, insegne, segnalazioni o indicazioni: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superficie definita dalla proiezione sul suolo maggiorata di mt. 1 di rispetto per ogni lato mq. …</w:t>
      </w:r>
      <w:r>
        <w:rPr>
          <w:rFonts w:ascii="Arial" w:hAnsi="Arial" w:cs="Arial"/>
          <w:color w:val="000000"/>
          <w:sz w:val="20"/>
          <w:szCs w:val="20"/>
          <w:lang w:eastAsia="it-IT"/>
        </w:rPr>
        <w:t>..........</w:t>
      </w: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.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passo carraio o pedonale: superficie definita da un quadrato di lato pari alla lunghezza del varco mq. …</w:t>
      </w:r>
      <w:r>
        <w:rPr>
          <w:rFonts w:ascii="Arial" w:hAnsi="Arial" w:cs="Arial"/>
          <w:color w:val="000000"/>
          <w:sz w:val="20"/>
          <w:szCs w:val="20"/>
          <w:lang w:eastAsia="it-IT"/>
        </w:rPr>
        <w:t>................</w:t>
      </w: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.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  <w:lang w:eastAsia="it-IT"/>
        </w:rPr>
        <w:t xml:space="preserve"> </w:t>
      </w: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altro: ……………………………………………………………………</w:t>
      </w:r>
      <w:r w:rsidRPr="005550AD">
        <w:rPr>
          <w:rFonts w:ascii="Arial" w:eastAsia="Liberation Serif" w:hAnsi="Arial" w:cs="Arial"/>
          <w:color w:val="000000"/>
          <w:sz w:val="20"/>
          <w:szCs w:val="20"/>
          <w:lang w:eastAsia="it-IT"/>
        </w:rPr>
        <w:t xml:space="preserve"> </w:t>
      </w: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mq. ……………….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bCs/>
          <w:color w:val="000000"/>
          <w:sz w:val="20"/>
          <w:szCs w:val="20"/>
          <w:lang w:eastAsia="it-IT"/>
        </w:rPr>
        <w:t>SUPERFICIE TOTALE (somma da lettera “a” a lettera “l”) mq. ……</w:t>
      </w:r>
      <w:r>
        <w:rPr>
          <w:rFonts w:ascii="Arial" w:hAnsi="Arial" w:cs="Arial"/>
          <w:bCs/>
          <w:color w:val="000000"/>
          <w:sz w:val="20"/>
          <w:szCs w:val="20"/>
          <w:lang w:eastAsia="it-IT"/>
        </w:rPr>
        <w:t>........</w:t>
      </w:r>
      <w:r w:rsidRPr="005550AD">
        <w:rPr>
          <w:rFonts w:ascii="Arial" w:hAnsi="Arial" w:cs="Arial"/>
          <w:bCs/>
          <w:color w:val="000000"/>
          <w:sz w:val="20"/>
          <w:szCs w:val="20"/>
          <w:lang w:eastAsia="it-IT"/>
        </w:rPr>
        <w:t xml:space="preserve">..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Cs w:val="20"/>
        </w:rPr>
        <w:lastRenderedPageBreak/>
        <w:sym w:font="Wingdings" w:char="F071"/>
      </w:r>
      <w:r>
        <w:rPr>
          <w:rFonts w:ascii="Arial" w:hAnsi="Arial" w:cs="Arial"/>
          <w:szCs w:val="20"/>
        </w:rPr>
        <w:t xml:space="preserve"> </w:t>
      </w: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di essere consapevole del fatto che le dichiarazioni mendaci, le falsità negli atti e l’uso di atti falsi sono puniti dalla legge. A tali effetti, l’esibizione contenente dati non più rispondenti a verità equivale ad uso di atto falso. </w:t>
      </w:r>
    </w:p>
    <w:p w:rsidR="005550AD" w:rsidRDefault="005550AD" w:rsidP="00590F44">
      <w:pPr>
        <w:spacing w:before="240" w:after="240" w:line="288" w:lineRule="auto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5550AD">
        <w:rPr>
          <w:rFonts w:ascii="Arial" w:hAnsi="Arial" w:cs="Arial"/>
          <w:b/>
          <w:color w:val="000000"/>
          <w:sz w:val="20"/>
          <w:szCs w:val="20"/>
          <w:lang w:eastAsia="it-IT"/>
        </w:rPr>
        <w:t>Data</w:t>
      </w:r>
      <w:r>
        <w:rPr>
          <w:rFonts w:ascii="Arial" w:hAnsi="Arial" w:cs="Arial"/>
          <w:color w:val="000000"/>
          <w:sz w:val="20"/>
          <w:szCs w:val="20"/>
          <w:lang w:eastAsia="it-IT"/>
        </w:rPr>
        <w:t xml:space="preserve"> </w:t>
      </w:r>
      <w:r>
        <w:rPr>
          <w:rFonts w:ascii="Arial" w:hAnsi="Arial" w:cs="Arial"/>
          <w:bCs/>
          <w:color w:val="000000"/>
          <w:sz w:val="20"/>
          <w:szCs w:val="20"/>
        </w:rPr>
        <w:t>......./....../............</w:t>
      </w:r>
    </w:p>
    <w:p w:rsidR="005550AD" w:rsidRDefault="005550AD" w:rsidP="00590F44">
      <w:pPr>
        <w:spacing w:before="240" w:after="240" w:line="288" w:lineRule="auto"/>
        <w:ind w:firstLine="7230"/>
        <w:jc w:val="center"/>
        <w:rPr>
          <w:rFonts w:ascii="Arial" w:hAnsi="Arial" w:cs="Arial"/>
          <w:b/>
          <w:color w:val="000000"/>
          <w:sz w:val="20"/>
          <w:szCs w:val="20"/>
          <w:lang w:eastAsia="it-IT"/>
        </w:rPr>
      </w:pPr>
      <w:r w:rsidRPr="005550AD">
        <w:rPr>
          <w:rFonts w:ascii="Arial" w:hAnsi="Arial" w:cs="Arial"/>
          <w:b/>
          <w:color w:val="000000"/>
          <w:sz w:val="20"/>
          <w:szCs w:val="20"/>
          <w:lang w:eastAsia="it-IT"/>
        </w:rPr>
        <w:t>Firma</w:t>
      </w:r>
    </w:p>
    <w:p w:rsidR="005550AD" w:rsidRPr="005550AD" w:rsidRDefault="005550AD" w:rsidP="00590F44">
      <w:pPr>
        <w:spacing w:before="240" w:after="240" w:line="288" w:lineRule="auto"/>
        <w:ind w:firstLine="7230"/>
        <w:jc w:val="center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…..………………………….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bCs/>
          <w:color w:val="000000"/>
          <w:sz w:val="20"/>
          <w:szCs w:val="20"/>
          <w:lang w:eastAsia="it-IT"/>
        </w:rPr>
        <w:t xml:space="preserve">N.B.: i dati quantitativi dichiarati devono essere corrispondenti ed individuabili negli elaborati grafici presentati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INFORMAZIONI RELATIVE AL MODULO CONCESSIONE TEMPORANEA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Documentazione da allegare alla domanda: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ALLEGATI </w:t>
      </w:r>
    </w:p>
    <w:p w:rsidR="005550AD" w:rsidRPr="005550AD" w:rsidRDefault="005550AD" w:rsidP="00590F44">
      <w:pPr>
        <w:pStyle w:val="Paragrafoelenco"/>
        <w:numPr>
          <w:ilvl w:val="0"/>
          <w:numId w:val="5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Relazione tecnico-illustrativa contenente: </w:t>
      </w:r>
    </w:p>
    <w:p w:rsidR="005550AD" w:rsidRPr="005550AD" w:rsidRDefault="005550AD" w:rsidP="00590F44">
      <w:pPr>
        <w:pStyle w:val="Paragrafoelenco"/>
        <w:numPr>
          <w:ilvl w:val="0"/>
          <w:numId w:val="6"/>
        </w:numPr>
        <w:spacing w:before="120" w:after="120" w:line="288" w:lineRule="auto"/>
        <w:ind w:left="1040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La individuazione, descrizione e quantità delle superfici oggetto della richiesta di concessione demaniale marittima; </w:t>
      </w:r>
    </w:p>
    <w:p w:rsidR="005550AD" w:rsidRPr="00590F44" w:rsidRDefault="005550AD" w:rsidP="00590F44">
      <w:pPr>
        <w:pStyle w:val="Paragrafoelenco"/>
        <w:numPr>
          <w:ilvl w:val="0"/>
          <w:numId w:val="6"/>
        </w:numPr>
        <w:spacing w:before="120" w:after="120" w:line="288" w:lineRule="auto"/>
        <w:ind w:left="1040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La specificazione delle attività che si intendono esercitare e della durata della concessione demaniale marittima; </w:t>
      </w:r>
    </w:p>
    <w:p w:rsidR="005550AD" w:rsidRPr="00590F44" w:rsidRDefault="005550AD" w:rsidP="00590F44">
      <w:pPr>
        <w:pStyle w:val="Paragrafoelenco"/>
        <w:numPr>
          <w:ilvl w:val="0"/>
          <w:numId w:val="14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Progetto rappresentato su: </w:t>
      </w:r>
    </w:p>
    <w:p w:rsidR="005550AD" w:rsidRPr="00590F44" w:rsidRDefault="005550AD" w:rsidP="00590F44">
      <w:pPr>
        <w:pStyle w:val="Paragrafoelenco"/>
        <w:numPr>
          <w:ilvl w:val="0"/>
          <w:numId w:val="15"/>
        </w:numPr>
        <w:spacing w:before="120" w:after="120" w:line="288" w:lineRule="auto"/>
        <w:ind w:left="1040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Planimetria comprendente le previsioni di progetto recante in pianta ed in un'apposita legenda a margine: </w:t>
      </w:r>
    </w:p>
    <w:p w:rsidR="005550AD" w:rsidRPr="00590F44" w:rsidRDefault="005550AD" w:rsidP="00590F44">
      <w:pPr>
        <w:pStyle w:val="Paragrafoelenco"/>
        <w:numPr>
          <w:ilvl w:val="0"/>
          <w:numId w:val="15"/>
        </w:numPr>
        <w:spacing w:before="120" w:after="120" w:line="288" w:lineRule="auto"/>
        <w:ind w:left="1040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la superficie complessiva dell'area richiesta in concessione, </w:t>
      </w:r>
    </w:p>
    <w:p w:rsidR="005550AD" w:rsidRPr="00590F44" w:rsidRDefault="005550AD" w:rsidP="00590F44">
      <w:pPr>
        <w:pStyle w:val="Paragrafoelenco"/>
        <w:numPr>
          <w:ilvl w:val="0"/>
          <w:numId w:val="15"/>
        </w:numPr>
        <w:spacing w:before="120" w:after="120" w:line="288" w:lineRule="auto"/>
        <w:ind w:left="1040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la superficie coperta con le diverse opere previste e la destinazione delle stesse, </w:t>
      </w:r>
    </w:p>
    <w:p w:rsidR="005550AD" w:rsidRPr="00590F44" w:rsidRDefault="005550AD" w:rsidP="00590F44">
      <w:pPr>
        <w:pStyle w:val="Paragrafoelenco"/>
        <w:numPr>
          <w:ilvl w:val="0"/>
          <w:numId w:val="15"/>
        </w:numPr>
        <w:spacing w:before="120" w:after="120" w:line="288" w:lineRule="auto"/>
        <w:ind w:left="1040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la superficie destinata a specifiche utilizzazioni (strade, zone destinate a verde, ecc.) </w:t>
      </w:r>
    </w:p>
    <w:p w:rsidR="005550AD" w:rsidRPr="00590F44" w:rsidRDefault="005550AD" w:rsidP="00590F44">
      <w:pPr>
        <w:pStyle w:val="Paragrafoelenco"/>
        <w:numPr>
          <w:ilvl w:val="0"/>
          <w:numId w:val="15"/>
        </w:numPr>
        <w:spacing w:before="120" w:after="120" w:line="288" w:lineRule="auto"/>
        <w:ind w:left="1040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la planimetria dovrà riportare, inoltre, la posizione attuale della linea di battigia. </w:t>
      </w:r>
    </w:p>
    <w:p w:rsidR="005550AD" w:rsidRPr="00590F44" w:rsidRDefault="005550AD" w:rsidP="00590F44">
      <w:pPr>
        <w:pStyle w:val="Paragrafoelenco"/>
        <w:numPr>
          <w:ilvl w:val="0"/>
          <w:numId w:val="15"/>
        </w:numPr>
        <w:spacing w:before="120" w:after="120" w:line="288" w:lineRule="auto"/>
        <w:ind w:left="1040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piante sezioni e prospetti delle strutture che si intendono realizzare in scala 1:100. </w:t>
      </w:r>
    </w:p>
    <w:p w:rsidR="005550AD" w:rsidRPr="00590F44" w:rsidRDefault="005550AD" w:rsidP="00590F44">
      <w:pPr>
        <w:pStyle w:val="Paragrafoelenco"/>
        <w:numPr>
          <w:ilvl w:val="0"/>
          <w:numId w:val="18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>Fotocopia documento d’identità.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i/>
          <w:iCs/>
          <w:color w:val="000000"/>
          <w:sz w:val="20"/>
          <w:szCs w:val="20"/>
          <w:u w:val="single"/>
          <w:lang w:eastAsia="it-IT"/>
        </w:rPr>
        <w:t xml:space="preserve">Ulteriori informazioni: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L’incompletezza della domanda, sia relativamente alle dichiarazioni da rilasciarsi che agli allegati da produrre, impedisce l’avvio del procedimento istruttorio necessario per valutare l’</w:t>
      </w:r>
      <w:proofErr w:type="spellStart"/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accoglibilità</w:t>
      </w:r>
      <w:proofErr w:type="spellEnd"/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 della richiesta.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Il provvedimento finale, a termine della fase istruttoria, prevede prima del rilascio della licenza per gli adempimenti di registrazione, il preventivo pagamento del canone di concessione sono a carico del richiedente le spese di scritturazione e le imposte di bollo e di registro.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L’istruttoria è svolta dall’Ufficio Demanio Marittimo - Servizio …</w:t>
      </w:r>
      <w:r w:rsidR="00590F44">
        <w:rPr>
          <w:rFonts w:ascii="Arial" w:hAnsi="Arial" w:cs="Arial"/>
          <w:color w:val="000000"/>
          <w:sz w:val="20"/>
          <w:szCs w:val="20"/>
          <w:lang w:eastAsia="it-IT"/>
        </w:rPr>
        <w:t>..........................................................</w:t>
      </w: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………. –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Tel. ………………………</w:t>
      </w:r>
      <w:proofErr w:type="gramStart"/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… ,</w:t>
      </w:r>
      <w:proofErr w:type="gramEnd"/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 fax ………………………,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orario di ricevimento presso gli uffici è dalle ore ……….. alle ore ………. il ………………………………………….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Per ulteriore riferimento possono considerarsi le seguenti specifiche: </w:t>
      </w:r>
    </w:p>
    <w:p w:rsidR="005550AD" w:rsidRPr="00590F44" w:rsidRDefault="005550AD" w:rsidP="00590F44">
      <w:pPr>
        <w:pStyle w:val="Paragrafoelenco"/>
        <w:numPr>
          <w:ilvl w:val="1"/>
          <w:numId w:val="20"/>
        </w:numPr>
        <w:spacing w:before="120" w:after="120" w:line="288" w:lineRule="auto"/>
        <w:ind w:left="723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bCs/>
          <w:color w:val="000000"/>
          <w:sz w:val="20"/>
          <w:szCs w:val="20"/>
          <w:lang w:eastAsia="it-IT"/>
        </w:rPr>
        <w:t>Area scoperta</w:t>
      </w: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: si intende la parte di arenile o scogliera che rimane allo stato naturale, quindi libera da qualsiasi occupazione anche precaria </w:t>
      </w:r>
    </w:p>
    <w:p w:rsidR="005550AD" w:rsidRPr="00590F44" w:rsidRDefault="005550AD" w:rsidP="00590F44">
      <w:pPr>
        <w:pStyle w:val="Paragrafoelenco"/>
        <w:numPr>
          <w:ilvl w:val="1"/>
          <w:numId w:val="20"/>
        </w:numPr>
        <w:spacing w:before="120" w:after="120" w:line="288" w:lineRule="auto"/>
        <w:ind w:left="723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bCs/>
          <w:color w:val="000000"/>
          <w:sz w:val="20"/>
          <w:szCs w:val="20"/>
          <w:lang w:eastAsia="it-IT"/>
        </w:rPr>
        <w:t xml:space="preserve">Area occupata </w:t>
      </w:r>
      <w:r w:rsidR="00590F44" w:rsidRPr="00590F44">
        <w:rPr>
          <w:rFonts w:ascii="Arial" w:hAnsi="Arial" w:cs="Arial"/>
          <w:bCs/>
          <w:color w:val="000000"/>
          <w:sz w:val="20"/>
          <w:szCs w:val="20"/>
          <w:lang w:eastAsia="it-IT"/>
        </w:rPr>
        <w:t>da impianti di facile rimozione</w:t>
      </w: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: si intende l’area occupata con opere a carattere transitorio o semi-permanente, le cui strutture sono effettuate con montaggio di parti elementari, anche prefabbricate, a scheletro leggero, con o senza muri di tamponamento, con copertura smontabile, fondazioni isolate o diffuse ricostruibili altrove, con semplice rimontaggio. E comunque sono tali le opere anche a struttura stabile se prive di una precisa individualità (es. parti di tubazioni, di edifici, ecc.) ed altre comunque tali da non giustificare come agevole e proficua l’acquisizione allo stato (es. cabine balneari in mattoni, solette in cemento per l’appoggio di elementi in legno od in prefabbricato </w:t>
      </w: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lastRenderedPageBreak/>
        <w:t xml:space="preserve">o muratura leggera, costruzioni in muratura in piano sabbia, scalette ed opere varie per una migliore utilizzazione delle proprietà retrostanti e simili). </w:t>
      </w:r>
    </w:p>
    <w:p w:rsidR="005550AD" w:rsidRPr="00590F44" w:rsidRDefault="005550AD" w:rsidP="00590F44">
      <w:pPr>
        <w:pStyle w:val="Paragrafoelenco"/>
        <w:numPr>
          <w:ilvl w:val="1"/>
          <w:numId w:val="20"/>
        </w:numPr>
        <w:spacing w:before="120" w:after="120" w:line="288" w:lineRule="auto"/>
        <w:ind w:left="723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bCs/>
          <w:color w:val="000000"/>
          <w:sz w:val="20"/>
          <w:szCs w:val="20"/>
          <w:lang w:eastAsia="it-IT"/>
        </w:rPr>
        <w:t>Area occupata da impianti di difficile rimozione</w:t>
      </w: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: manufatti in cemento ivi compresi i battuti per posa cabine, moletti scogliere, plateatici, ecc., per la parte radicata a terra. Tali opere a fine concessione passano di proprietà dello stato a meno che l’Autorità Portuale non preferisca domandarne la demolizione a spese del concessionario. </w:t>
      </w:r>
    </w:p>
    <w:p w:rsidR="005550AD" w:rsidRPr="00590F44" w:rsidRDefault="005550AD" w:rsidP="00590F44">
      <w:pPr>
        <w:pStyle w:val="Paragrafoelenco"/>
        <w:numPr>
          <w:ilvl w:val="1"/>
          <w:numId w:val="20"/>
        </w:numPr>
        <w:spacing w:before="120" w:after="120" w:line="288" w:lineRule="auto"/>
        <w:ind w:left="723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bCs/>
          <w:color w:val="000000"/>
          <w:sz w:val="20"/>
          <w:szCs w:val="20"/>
          <w:lang w:eastAsia="it-IT"/>
        </w:rPr>
        <w:t>Pertinenze demaniali marittime</w:t>
      </w: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: opere incamerate dallo Stato risultanti dai verbali di incameramento </w:t>
      </w:r>
    </w:p>
    <w:p w:rsidR="005550AD" w:rsidRPr="00590F44" w:rsidRDefault="005550AD" w:rsidP="00590F44">
      <w:pPr>
        <w:pStyle w:val="Paragrafoelenco"/>
        <w:numPr>
          <w:ilvl w:val="1"/>
          <w:numId w:val="20"/>
        </w:numPr>
        <w:spacing w:before="120" w:after="120" w:line="288" w:lineRule="auto"/>
        <w:ind w:left="723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bCs/>
          <w:color w:val="000000"/>
          <w:sz w:val="20"/>
          <w:szCs w:val="20"/>
          <w:lang w:eastAsia="it-IT"/>
        </w:rPr>
        <w:t>Specchi acquei</w:t>
      </w: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: superfici di mare delimitate da corridoi di lancio, piattaforme galleggianti, parti di moletti e scogliere che si protendono a mare, ecc. </w:t>
      </w:r>
    </w:p>
    <w:p w:rsidR="005550AD" w:rsidRPr="00590F44" w:rsidRDefault="005550AD" w:rsidP="00590F44">
      <w:pPr>
        <w:pStyle w:val="Paragrafoelenco"/>
        <w:numPr>
          <w:ilvl w:val="1"/>
          <w:numId w:val="20"/>
        </w:numPr>
        <w:spacing w:before="120" w:after="120" w:line="288" w:lineRule="auto"/>
        <w:ind w:left="723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bCs/>
          <w:color w:val="000000"/>
          <w:sz w:val="20"/>
          <w:szCs w:val="20"/>
          <w:lang w:eastAsia="it-IT"/>
        </w:rPr>
        <w:t>Destinazione d’uso</w:t>
      </w: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>: indicare la destinazione d’uso delle aree individuate all’interno della concessione.</w:t>
      </w:r>
    </w:p>
    <w:sectPr w:rsidR="005550AD" w:rsidRPr="00590F44" w:rsidSect="00590F44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E50F6" w:rsidRDefault="009E50F6" w:rsidP="00590F44">
      <w:r>
        <w:separator/>
      </w:r>
    </w:p>
  </w:endnote>
  <w:endnote w:type="continuationSeparator" w:id="0">
    <w:p w:rsidR="009E50F6" w:rsidRDefault="009E50F6" w:rsidP="00590F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90F44" w:rsidRPr="00590F44" w:rsidRDefault="00590F44" w:rsidP="00590F44">
    <w:pPr>
      <w:suppressAutoHyphens w:val="0"/>
      <w:jc w:val="right"/>
      <w:rPr>
        <w:rFonts w:ascii="Arial" w:eastAsia="Times New Roman" w:hAnsi="Arial" w:cs="Arial"/>
        <w:kern w:val="0"/>
        <w:sz w:val="10"/>
        <w:szCs w:val="10"/>
        <w:lang w:eastAsia="it-IT" w:bidi="ar-SA"/>
      </w:rPr>
    </w:pPr>
    <w:bookmarkStart w:id="1" w:name="_Hlk479843000"/>
    <w:r w:rsidRPr="00590F44">
      <w:rPr>
        <w:rFonts w:ascii="Arial" w:eastAsia="Times New Roman" w:hAnsi="Arial" w:cs="Arial"/>
        <w:kern w:val="0"/>
        <w:sz w:val="10"/>
        <w:szCs w:val="10"/>
        <w:lang w:eastAsia="it-IT" w:bidi="ar-SA"/>
      </w:rPr>
      <w:t xml:space="preserve">Pag. </w:t>
    </w:r>
    <w:r w:rsidRPr="00590F44">
      <w:rPr>
        <w:rFonts w:ascii="Arial" w:eastAsia="Times New Roman" w:hAnsi="Arial" w:cs="Arial"/>
        <w:kern w:val="0"/>
        <w:sz w:val="10"/>
        <w:szCs w:val="10"/>
        <w:lang w:eastAsia="it-IT" w:bidi="ar-SA"/>
      </w:rPr>
      <w:fldChar w:fldCharType="begin"/>
    </w:r>
    <w:r w:rsidRPr="00590F44">
      <w:rPr>
        <w:rFonts w:ascii="Arial" w:eastAsia="Times New Roman" w:hAnsi="Arial" w:cs="Arial"/>
        <w:kern w:val="0"/>
        <w:sz w:val="10"/>
        <w:szCs w:val="10"/>
        <w:lang w:eastAsia="it-IT" w:bidi="ar-SA"/>
      </w:rPr>
      <w:instrText xml:space="preserve"> PAGE </w:instrText>
    </w:r>
    <w:r w:rsidRPr="00590F44">
      <w:rPr>
        <w:rFonts w:ascii="Arial" w:eastAsia="Times New Roman" w:hAnsi="Arial" w:cs="Arial"/>
        <w:kern w:val="0"/>
        <w:sz w:val="10"/>
        <w:szCs w:val="10"/>
        <w:lang w:eastAsia="it-IT" w:bidi="ar-SA"/>
      </w:rPr>
      <w:fldChar w:fldCharType="separate"/>
    </w:r>
    <w:r w:rsidR="00EE7572">
      <w:rPr>
        <w:rFonts w:ascii="Arial" w:eastAsia="Times New Roman" w:hAnsi="Arial" w:cs="Arial"/>
        <w:noProof/>
        <w:kern w:val="0"/>
        <w:sz w:val="10"/>
        <w:szCs w:val="10"/>
        <w:lang w:eastAsia="it-IT" w:bidi="ar-SA"/>
      </w:rPr>
      <w:t>3</w:t>
    </w:r>
    <w:r w:rsidRPr="00590F44">
      <w:rPr>
        <w:rFonts w:ascii="Arial" w:eastAsia="Times New Roman" w:hAnsi="Arial" w:cs="Arial"/>
        <w:kern w:val="0"/>
        <w:sz w:val="10"/>
        <w:szCs w:val="10"/>
        <w:lang w:eastAsia="it-IT" w:bidi="ar-SA"/>
      </w:rPr>
      <w:fldChar w:fldCharType="end"/>
    </w:r>
    <w:r w:rsidRPr="00590F44">
      <w:rPr>
        <w:rFonts w:ascii="Arial" w:eastAsia="Times New Roman" w:hAnsi="Arial" w:cs="Arial"/>
        <w:kern w:val="0"/>
        <w:sz w:val="10"/>
        <w:szCs w:val="10"/>
        <w:lang w:eastAsia="it-IT" w:bidi="ar-SA"/>
      </w:rPr>
      <w:t xml:space="preserve"> di </w:t>
    </w:r>
    <w:r w:rsidRPr="00590F44">
      <w:rPr>
        <w:rFonts w:ascii="Arial" w:eastAsia="Times New Roman" w:hAnsi="Arial" w:cs="Arial"/>
        <w:bCs/>
        <w:kern w:val="0"/>
        <w:sz w:val="10"/>
        <w:szCs w:val="10"/>
        <w:lang w:eastAsia="it-IT" w:bidi="ar-SA"/>
      </w:rPr>
      <w:fldChar w:fldCharType="begin"/>
    </w:r>
    <w:r w:rsidRPr="00590F44">
      <w:rPr>
        <w:rFonts w:ascii="Arial" w:eastAsia="Times New Roman" w:hAnsi="Arial" w:cs="Arial"/>
        <w:bCs/>
        <w:kern w:val="0"/>
        <w:sz w:val="10"/>
        <w:szCs w:val="10"/>
        <w:lang w:eastAsia="it-IT" w:bidi="ar-SA"/>
      </w:rPr>
      <w:instrText xml:space="preserve"> NUMPAGES </w:instrText>
    </w:r>
    <w:r w:rsidRPr="00590F44">
      <w:rPr>
        <w:rFonts w:ascii="Arial" w:eastAsia="Times New Roman" w:hAnsi="Arial" w:cs="Arial"/>
        <w:bCs/>
        <w:kern w:val="0"/>
        <w:sz w:val="10"/>
        <w:szCs w:val="10"/>
        <w:lang w:eastAsia="it-IT" w:bidi="ar-SA"/>
      </w:rPr>
      <w:fldChar w:fldCharType="separate"/>
    </w:r>
    <w:r w:rsidR="00EE7572">
      <w:rPr>
        <w:rFonts w:ascii="Arial" w:eastAsia="Times New Roman" w:hAnsi="Arial" w:cs="Arial"/>
        <w:bCs/>
        <w:noProof/>
        <w:kern w:val="0"/>
        <w:sz w:val="10"/>
        <w:szCs w:val="10"/>
        <w:lang w:eastAsia="it-IT" w:bidi="ar-SA"/>
      </w:rPr>
      <w:t>3</w:t>
    </w:r>
    <w:r w:rsidRPr="00590F44">
      <w:rPr>
        <w:rFonts w:ascii="Arial" w:eastAsia="Times New Roman" w:hAnsi="Arial" w:cs="Arial"/>
        <w:bCs/>
        <w:kern w:val="0"/>
        <w:sz w:val="10"/>
        <w:szCs w:val="10"/>
        <w:lang w:eastAsia="it-IT" w:bidi="ar-SA"/>
      </w:rPr>
      <w:fldChar w:fldCharType="end"/>
    </w:r>
  </w:p>
  <w:bookmarkEnd w:id="1"/>
  <w:p w:rsidR="00590F44" w:rsidRPr="00590F44" w:rsidRDefault="00590F44" w:rsidP="00590F44">
    <w:pPr>
      <w:suppressAutoHyphens w:val="0"/>
      <w:rPr>
        <w:rFonts w:ascii="Arial" w:eastAsia="Times New Roman" w:hAnsi="Arial" w:cs="Arial"/>
        <w:kern w:val="0"/>
        <w:sz w:val="10"/>
        <w:szCs w:val="10"/>
        <w:lang w:eastAsia="it-IT" w:bidi="ar-SA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90F44" w:rsidRPr="00590F44" w:rsidTr="002D6C2C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590F44" w:rsidRPr="00590F44" w:rsidRDefault="00626BBF" w:rsidP="00590F44">
          <w:pPr>
            <w:suppressAutoHyphens w:val="0"/>
            <w:ind w:right="7370"/>
            <w:jc w:val="right"/>
            <w:rPr>
              <w:rFonts w:ascii="Arial" w:eastAsia="Times New Roman" w:hAnsi="Arial" w:cs="Arial"/>
              <w:kern w:val="0"/>
              <w:sz w:val="14"/>
              <w:szCs w:val="14"/>
              <w:lang w:eastAsia="it-IT" w:bidi="ar-SA"/>
            </w:rPr>
          </w:pPr>
          <w:bookmarkStart w:id="2" w:name="_Hlk479842971"/>
          <w:r w:rsidRPr="00590F44">
            <w:rPr>
              <w:rFonts w:ascii="Times" w:eastAsia="Times New Roman" w:hAnsi="Times" w:cs="Times New Roman"/>
              <w:noProof/>
              <w:kern w:val="0"/>
              <w:lang w:eastAsia="it-IT" w:bidi="ar-SA"/>
            </w:rPr>
            <w:drawing>
              <wp:inline distT="0" distB="0" distL="0" distR="0">
                <wp:extent cx="447675" cy="190500"/>
                <wp:effectExtent l="0" t="0" r="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590F44" w:rsidRPr="00590F44" w:rsidRDefault="00590F44" w:rsidP="00590F44">
          <w:pPr>
            <w:suppressAutoHyphens w:val="0"/>
            <w:jc w:val="center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  <w:r w:rsidRPr="00590F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Cod. </w:t>
          </w:r>
          <w:r w:rsidR="00196D7C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>866800.</w:t>
          </w:r>
          <w:proofErr w:type="gramStart"/>
          <w:r w:rsidR="00A722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>5</w:t>
          </w:r>
          <w:r w:rsidR="00196D7C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>.b</w:t>
          </w:r>
          <w:proofErr w:type="gramEnd"/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590F44" w:rsidRPr="00590F44" w:rsidRDefault="00590F44" w:rsidP="00590F44">
          <w:pPr>
            <w:suppressAutoHyphens w:val="0"/>
            <w:ind w:right="87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</w:p>
      </w:tc>
    </w:tr>
    <w:tr w:rsidR="00590F44" w:rsidRPr="00590F44" w:rsidTr="002D6C2C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590F44" w:rsidRPr="00590F44" w:rsidRDefault="00590F44" w:rsidP="00590F44">
          <w:pPr>
            <w:suppressAutoHyphens w:val="0"/>
            <w:rPr>
              <w:rFonts w:ascii="Arial" w:eastAsia="Times New Roman" w:hAnsi="Arial" w:cs="Arial"/>
              <w:kern w:val="0"/>
              <w:sz w:val="14"/>
              <w:szCs w:val="14"/>
              <w:lang w:eastAsia="ar-SA" w:bidi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590F44" w:rsidRPr="00590F44" w:rsidRDefault="00590F44" w:rsidP="00590F44">
          <w:pPr>
            <w:suppressAutoHyphens w:val="0"/>
            <w:jc w:val="center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  <w:r w:rsidRPr="00590F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Grafiche E. </w:t>
          </w:r>
          <w:proofErr w:type="spellStart"/>
          <w:r w:rsidRPr="00590F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>Gaspari</w:t>
          </w:r>
          <w:proofErr w:type="spellEnd"/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590F44" w:rsidRPr="00590F44" w:rsidRDefault="00590F44" w:rsidP="00590F44">
          <w:pPr>
            <w:suppressAutoHyphens w:val="0"/>
            <w:ind w:right="87"/>
            <w:jc w:val="right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  <w:r w:rsidRPr="00590F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Pag. </w:t>
          </w:r>
          <w:r w:rsidRPr="00590F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fldChar w:fldCharType="begin"/>
          </w:r>
          <w:r w:rsidRPr="00590F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instrText xml:space="preserve"> PAGE </w:instrText>
          </w:r>
          <w:r w:rsidRPr="00590F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fldChar w:fldCharType="separate"/>
          </w:r>
          <w:r w:rsidR="00EE7572">
            <w:rPr>
              <w:rFonts w:ascii="Arial" w:eastAsia="Times New Roman" w:hAnsi="Arial" w:cs="Arial"/>
              <w:noProof/>
              <w:kern w:val="0"/>
              <w:sz w:val="10"/>
              <w:szCs w:val="10"/>
              <w:lang w:eastAsia="it-IT" w:bidi="ar-SA"/>
            </w:rPr>
            <w:t>1</w:t>
          </w:r>
          <w:r w:rsidRPr="00590F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fldChar w:fldCharType="end"/>
          </w:r>
          <w:r w:rsidRPr="00590F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 di </w:t>
          </w:r>
          <w:r w:rsidRPr="00590F44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fldChar w:fldCharType="begin"/>
          </w:r>
          <w:r w:rsidRPr="00590F44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instrText xml:space="preserve"> NUMPAGES </w:instrText>
          </w:r>
          <w:r w:rsidRPr="00590F44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fldChar w:fldCharType="separate"/>
          </w:r>
          <w:r w:rsidR="00EE7572">
            <w:rPr>
              <w:rFonts w:ascii="Arial" w:eastAsia="Times New Roman" w:hAnsi="Arial" w:cs="Arial"/>
              <w:bCs/>
              <w:noProof/>
              <w:kern w:val="0"/>
              <w:sz w:val="10"/>
              <w:szCs w:val="10"/>
              <w:lang w:eastAsia="it-IT" w:bidi="ar-SA"/>
            </w:rPr>
            <w:t>3</w:t>
          </w:r>
          <w:r w:rsidRPr="00590F44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fldChar w:fldCharType="end"/>
          </w:r>
        </w:p>
      </w:tc>
    </w:tr>
    <w:bookmarkEnd w:id="2"/>
  </w:tbl>
  <w:p w:rsidR="00590F44" w:rsidRPr="00590F44" w:rsidRDefault="00590F44" w:rsidP="00590F44">
    <w:pPr>
      <w:tabs>
        <w:tab w:val="center" w:pos="4819"/>
        <w:tab w:val="right" w:pos="9638"/>
      </w:tabs>
      <w:suppressAutoHyphens w:val="0"/>
      <w:rPr>
        <w:rFonts w:ascii="Times New Roman" w:eastAsia="Times New Roman" w:hAnsi="Times New Roman" w:cs="Times New Roman"/>
        <w:kern w:val="0"/>
        <w:sz w:val="10"/>
        <w:lang w:eastAsia="it-IT" w:bidi="ar-S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E50F6" w:rsidRDefault="009E50F6" w:rsidP="00590F44">
      <w:r>
        <w:separator/>
      </w:r>
    </w:p>
  </w:footnote>
  <w:footnote w:type="continuationSeparator" w:id="0">
    <w:p w:rsidR="009E50F6" w:rsidRDefault="009E50F6" w:rsidP="00590F4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ito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7085F86"/>
    <w:multiLevelType w:val="hybridMultilevel"/>
    <w:tmpl w:val="C378537C"/>
    <w:lvl w:ilvl="0" w:tplc="55725A78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493EA9"/>
    <w:multiLevelType w:val="hybridMultilevel"/>
    <w:tmpl w:val="E550B924"/>
    <w:lvl w:ilvl="0" w:tplc="55725A78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8E16CA"/>
    <w:multiLevelType w:val="hybridMultilevel"/>
    <w:tmpl w:val="EBD27DDC"/>
    <w:lvl w:ilvl="0" w:tplc="DE283AF4">
      <w:start w:val="2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720F39"/>
    <w:multiLevelType w:val="hybridMultilevel"/>
    <w:tmpl w:val="7FB6DB8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05E7D7F"/>
    <w:multiLevelType w:val="hybridMultilevel"/>
    <w:tmpl w:val="73949636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089565A"/>
    <w:multiLevelType w:val="hybridMultilevel"/>
    <w:tmpl w:val="2CAC4EE0"/>
    <w:lvl w:ilvl="0" w:tplc="55725A78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5335581"/>
    <w:multiLevelType w:val="hybridMultilevel"/>
    <w:tmpl w:val="E550B924"/>
    <w:lvl w:ilvl="0" w:tplc="55725A78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61334CC"/>
    <w:multiLevelType w:val="hybridMultilevel"/>
    <w:tmpl w:val="72A801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8584CCB"/>
    <w:multiLevelType w:val="hybridMultilevel"/>
    <w:tmpl w:val="3312871A"/>
    <w:lvl w:ilvl="0" w:tplc="B1CC72B0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AB5660A"/>
    <w:multiLevelType w:val="hybridMultilevel"/>
    <w:tmpl w:val="92567776"/>
    <w:lvl w:ilvl="0" w:tplc="187A6F54">
      <w:start w:val="2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DF737CC"/>
    <w:multiLevelType w:val="hybridMultilevel"/>
    <w:tmpl w:val="43CEC624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41B5689"/>
    <w:multiLevelType w:val="hybridMultilevel"/>
    <w:tmpl w:val="3B848B2A"/>
    <w:lvl w:ilvl="0" w:tplc="C81C734C">
      <w:start w:val="2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4C26613"/>
    <w:multiLevelType w:val="hybridMultilevel"/>
    <w:tmpl w:val="5E9630D4"/>
    <w:lvl w:ilvl="0" w:tplc="55725A78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C57EE8D8">
      <w:start w:val="3"/>
      <w:numFmt w:val="bullet"/>
      <w:lvlText w:val="-"/>
      <w:lvlJc w:val="left"/>
      <w:pPr>
        <w:ind w:left="1440" w:hanging="360"/>
      </w:pPr>
      <w:rPr>
        <w:rFonts w:ascii="Arial" w:eastAsia="SimSun" w:hAnsi="Arial" w:cs="Arial" w:hint="default"/>
        <w:color w:val="000000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3660533"/>
    <w:multiLevelType w:val="hybridMultilevel"/>
    <w:tmpl w:val="314EEB74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EDB0D23"/>
    <w:multiLevelType w:val="hybridMultilevel"/>
    <w:tmpl w:val="6E7AD900"/>
    <w:lvl w:ilvl="0" w:tplc="2BFA5DAA">
      <w:start w:val="2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23B17C9"/>
    <w:multiLevelType w:val="hybridMultilevel"/>
    <w:tmpl w:val="41502C8E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45066E6"/>
    <w:multiLevelType w:val="hybridMultilevel"/>
    <w:tmpl w:val="3CE212CC"/>
    <w:lvl w:ilvl="0" w:tplc="A4446A02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9201166"/>
    <w:multiLevelType w:val="hybridMultilevel"/>
    <w:tmpl w:val="5066E272"/>
    <w:lvl w:ilvl="0" w:tplc="55725A78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F99566C"/>
    <w:multiLevelType w:val="hybridMultilevel"/>
    <w:tmpl w:val="5C3E3344"/>
    <w:lvl w:ilvl="0" w:tplc="0F382BDC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6"/>
  </w:num>
  <w:num w:numId="4">
    <w:abstractNumId w:val="18"/>
  </w:num>
  <w:num w:numId="5">
    <w:abstractNumId w:val="16"/>
  </w:num>
  <w:num w:numId="6">
    <w:abstractNumId w:val="2"/>
  </w:num>
  <w:num w:numId="7">
    <w:abstractNumId w:val="9"/>
  </w:num>
  <w:num w:numId="8">
    <w:abstractNumId w:val="5"/>
  </w:num>
  <w:num w:numId="9">
    <w:abstractNumId w:val="3"/>
  </w:num>
  <w:num w:numId="10">
    <w:abstractNumId w:val="10"/>
  </w:num>
  <w:num w:numId="11">
    <w:abstractNumId w:val="7"/>
  </w:num>
  <w:num w:numId="12">
    <w:abstractNumId w:val="12"/>
  </w:num>
  <w:num w:numId="13">
    <w:abstractNumId w:val="11"/>
  </w:num>
  <w:num w:numId="14">
    <w:abstractNumId w:val="15"/>
  </w:num>
  <w:num w:numId="15">
    <w:abstractNumId w:val="13"/>
  </w:num>
  <w:num w:numId="16">
    <w:abstractNumId w:val="17"/>
  </w:num>
  <w:num w:numId="17">
    <w:abstractNumId w:val="14"/>
  </w:num>
  <w:num w:numId="18">
    <w:abstractNumId w:val="19"/>
  </w:num>
  <w:num w:numId="19">
    <w:abstractNumId w:val="4"/>
  </w:num>
  <w:num w:numId="2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50AD"/>
    <w:rsid w:val="00196D7C"/>
    <w:rsid w:val="002D6C2C"/>
    <w:rsid w:val="005550AD"/>
    <w:rsid w:val="00590F44"/>
    <w:rsid w:val="00626BBF"/>
    <w:rsid w:val="00690771"/>
    <w:rsid w:val="007D720D"/>
    <w:rsid w:val="009E50F6"/>
    <w:rsid w:val="00A72244"/>
    <w:rsid w:val="00E508CB"/>
    <w:rsid w:val="00EE7572"/>
    <w:rsid w:val="00FC1B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54E83D4-AE95-4D75-B5F6-D0BDFEA491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5550AD"/>
    <w:pPr>
      <w:suppressAutoHyphens/>
    </w:pPr>
    <w:rPr>
      <w:rFonts w:ascii="Liberation Serif" w:eastAsia="SimSun" w:hAnsi="Liberation Serif" w:cs="Lucida Sans"/>
      <w:kern w:val="1"/>
      <w:sz w:val="24"/>
      <w:szCs w:val="24"/>
      <w:lang w:eastAsia="zh-CN" w:bidi="hi-IN"/>
    </w:rPr>
  </w:style>
  <w:style w:type="paragraph" w:styleId="Titolo3">
    <w:name w:val="heading 3"/>
    <w:basedOn w:val="Normale"/>
    <w:next w:val="Corpotesto"/>
    <w:link w:val="Titolo3Carattere"/>
    <w:qFormat/>
    <w:rsid w:val="005550AD"/>
    <w:pPr>
      <w:keepNext/>
      <w:numPr>
        <w:ilvl w:val="2"/>
        <w:numId w:val="1"/>
      </w:numPr>
      <w:spacing w:before="140" w:after="120"/>
      <w:outlineLvl w:val="2"/>
    </w:pPr>
    <w:rPr>
      <w:rFonts w:ascii="Liberation Sans" w:eastAsia="Microsoft YaHei" w:hAnsi="Liberation Sans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3Carattere">
    <w:name w:val="Titolo 3 Carattere"/>
    <w:link w:val="Titolo3"/>
    <w:rsid w:val="005550AD"/>
    <w:rPr>
      <w:rFonts w:ascii="Liberation Sans" w:eastAsia="Microsoft YaHei" w:hAnsi="Liberation Sans" w:cs="Lucida Sans"/>
      <w:b/>
      <w:bCs/>
      <w:kern w:val="1"/>
      <w:sz w:val="28"/>
      <w:szCs w:val="28"/>
      <w:lang w:eastAsia="zh-CN" w:bidi="hi-IN"/>
    </w:rPr>
  </w:style>
  <w:style w:type="paragraph" w:styleId="Corpotesto">
    <w:name w:val="Body Text"/>
    <w:basedOn w:val="Normale"/>
    <w:link w:val="CorpotestoCarattere"/>
    <w:uiPriority w:val="99"/>
    <w:semiHidden/>
    <w:unhideWhenUsed/>
    <w:rsid w:val="005550AD"/>
    <w:pPr>
      <w:spacing w:after="120"/>
    </w:pPr>
    <w:rPr>
      <w:rFonts w:cs="Mangal"/>
      <w:szCs w:val="21"/>
    </w:rPr>
  </w:style>
  <w:style w:type="character" w:customStyle="1" w:styleId="CorpotestoCarattere">
    <w:name w:val="Corpo testo Carattere"/>
    <w:link w:val="Corpotesto"/>
    <w:uiPriority w:val="99"/>
    <w:semiHidden/>
    <w:rsid w:val="005550AD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table" w:styleId="Grigliatabella">
    <w:name w:val="Table Grid"/>
    <w:basedOn w:val="Tabellanormale"/>
    <w:uiPriority w:val="39"/>
    <w:rsid w:val="005550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5550AD"/>
    <w:pPr>
      <w:ind w:left="720"/>
      <w:contextualSpacing/>
    </w:pPr>
    <w:rPr>
      <w:rFonts w:cs="Mangal"/>
      <w:szCs w:val="21"/>
    </w:rPr>
  </w:style>
  <w:style w:type="paragraph" w:styleId="Intestazione">
    <w:name w:val="header"/>
    <w:basedOn w:val="Normale"/>
    <w:link w:val="IntestazioneCarattere"/>
    <w:uiPriority w:val="99"/>
    <w:unhideWhenUsed/>
    <w:rsid w:val="00590F44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IntestazioneCarattere">
    <w:name w:val="Intestazione Carattere"/>
    <w:link w:val="Intestazione"/>
    <w:uiPriority w:val="99"/>
    <w:rsid w:val="00590F44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paragraph" w:styleId="Pidipagina">
    <w:name w:val="footer"/>
    <w:basedOn w:val="Normale"/>
    <w:link w:val="PidipaginaCarattere"/>
    <w:unhideWhenUsed/>
    <w:rsid w:val="00590F44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PidipaginaCarattere">
    <w:name w:val="Piè di pagina Carattere"/>
    <w:link w:val="Pidipagina"/>
    <w:rsid w:val="00590F44"/>
    <w:rPr>
      <w:rFonts w:ascii="Liberation Serif" w:eastAsia="SimSun" w:hAnsi="Liberation Serif" w:cs="Mangal"/>
      <w:kern w:val="1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1025</Words>
  <Characters>5849</Characters>
  <Application>Microsoft Office Word</Application>
  <DocSecurity>0</DocSecurity>
  <Lines>48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3</cp:revision>
  <dcterms:created xsi:type="dcterms:W3CDTF">2017-06-26T09:20:00Z</dcterms:created>
  <dcterms:modified xsi:type="dcterms:W3CDTF">2017-06-26T09:23:00Z</dcterms:modified>
</cp:coreProperties>
</file>